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9A" w:rsidRDefault="00640B9A" w:rsidP="00640B9A">
      <w:pPr>
        <w:pStyle w:val="a5"/>
        <w:spacing w:line="276" w:lineRule="auto"/>
        <w:ind w:left="0" w:right="72" w:firstLine="0"/>
        <w:jc w:val="center"/>
      </w:pPr>
      <w:r>
        <w:t xml:space="preserve">         Аннотация к адаптированной основной образовательной программе</w:t>
      </w:r>
      <w:r>
        <w:rPr>
          <w:spacing w:val="1"/>
        </w:rPr>
        <w:t xml:space="preserve"> </w:t>
      </w:r>
      <w:r>
        <w:t xml:space="preserve"> 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 xml:space="preserve">дошкольного возраста с ОВЗ </w:t>
      </w:r>
      <w:r>
        <w:rPr>
          <w:spacing w:val="-1"/>
        </w:rPr>
        <w:t xml:space="preserve"> </w:t>
      </w:r>
    </w:p>
    <w:p w:rsidR="00640B9A" w:rsidRDefault="00640B9A" w:rsidP="00640B9A">
      <w:pPr>
        <w:pStyle w:val="a5"/>
        <w:spacing w:before="72" w:line="276" w:lineRule="auto"/>
        <w:ind w:left="0" w:right="72" w:firstLine="0"/>
        <w:jc w:val="center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дошкольников с</w:t>
      </w:r>
      <w:r>
        <w:rPr>
          <w:spacing w:val="-1"/>
        </w:rPr>
        <w:t xml:space="preserve"> </w:t>
      </w:r>
      <w:r>
        <w:t>ТНР)</w:t>
      </w:r>
    </w:p>
    <w:p w:rsidR="00640B9A" w:rsidRDefault="00640B9A" w:rsidP="00640B9A">
      <w:pPr>
        <w:pStyle w:val="a5"/>
        <w:spacing w:line="276" w:lineRule="auto"/>
        <w:ind w:left="2949"/>
      </w:pPr>
      <w:r>
        <w:t>МАДОУ «Детский сад №174 комбинированного вида”</w:t>
      </w:r>
      <w:r>
        <w:rPr>
          <w:spacing w:val="-67"/>
        </w:rPr>
        <w:t xml:space="preserve"> </w:t>
      </w:r>
      <w:r>
        <w:t>Московского</w:t>
      </w:r>
      <w:r>
        <w:rPr>
          <w:spacing w:val="-1"/>
        </w:rPr>
        <w:t xml:space="preserve"> </w:t>
      </w:r>
      <w:r>
        <w:t>района г</w:t>
      </w:r>
      <w:proofErr w:type="gramStart"/>
      <w:r>
        <w:t>.К</w:t>
      </w:r>
      <w:proofErr w:type="gramEnd"/>
      <w:r>
        <w:t>азани</w:t>
      </w:r>
    </w:p>
    <w:p w:rsidR="00640B9A" w:rsidRDefault="00640B9A" w:rsidP="00640B9A">
      <w:pPr>
        <w:pStyle w:val="Heading1"/>
        <w:spacing w:before="73" w:line="276" w:lineRule="auto"/>
        <w:ind w:left="0" w:right="107"/>
      </w:pPr>
    </w:p>
    <w:p w:rsidR="0003089E" w:rsidRDefault="00640B9A" w:rsidP="00640B9A">
      <w:pPr>
        <w:pStyle w:val="Heading1"/>
        <w:spacing w:before="73" w:line="276" w:lineRule="auto"/>
        <w:ind w:right="107"/>
      </w:pPr>
      <w:r>
        <w:t xml:space="preserve"> </w:t>
      </w:r>
      <w:r w:rsidR="00176504">
        <w:t>Цель:</w:t>
      </w:r>
      <w:r w:rsidR="00176504">
        <w:rPr>
          <w:spacing w:val="1"/>
        </w:rPr>
        <w:t xml:space="preserve"> </w:t>
      </w:r>
      <w:r w:rsidR="00176504">
        <w:t>построение</w:t>
      </w:r>
      <w:r w:rsidR="00176504">
        <w:rPr>
          <w:spacing w:val="1"/>
        </w:rPr>
        <w:t xml:space="preserve"> </w:t>
      </w:r>
      <w:r w:rsidR="00176504">
        <w:t>системы</w:t>
      </w:r>
      <w:r w:rsidR="00176504">
        <w:rPr>
          <w:spacing w:val="1"/>
        </w:rPr>
        <w:t xml:space="preserve"> </w:t>
      </w:r>
      <w:r w:rsidR="00176504">
        <w:t>работы</w:t>
      </w:r>
      <w:r w:rsidR="00176504">
        <w:rPr>
          <w:spacing w:val="1"/>
        </w:rPr>
        <w:t xml:space="preserve"> </w:t>
      </w:r>
      <w:r w:rsidR="00176504">
        <w:t>в</w:t>
      </w:r>
      <w:r w:rsidR="00176504">
        <w:rPr>
          <w:spacing w:val="1"/>
        </w:rPr>
        <w:t xml:space="preserve"> </w:t>
      </w:r>
      <w:r w:rsidR="00176504">
        <w:t>группах</w:t>
      </w:r>
      <w:r w:rsidR="00176504">
        <w:rPr>
          <w:spacing w:val="1"/>
        </w:rPr>
        <w:t xml:space="preserve"> </w:t>
      </w:r>
      <w:r w:rsidR="00176504">
        <w:t>компенсирующей</w:t>
      </w:r>
      <w:r w:rsidR="00176504">
        <w:rPr>
          <w:spacing w:val="1"/>
        </w:rPr>
        <w:t xml:space="preserve"> </w:t>
      </w:r>
      <w:r w:rsidR="00176504">
        <w:t>и</w:t>
      </w:r>
      <w:r w:rsidR="00176504">
        <w:rPr>
          <w:spacing w:val="1"/>
        </w:rPr>
        <w:t xml:space="preserve"> </w:t>
      </w:r>
      <w:r w:rsidR="00176504">
        <w:t>комбинированной</w:t>
      </w:r>
      <w:r w:rsidR="00176504">
        <w:rPr>
          <w:spacing w:val="1"/>
        </w:rPr>
        <w:t xml:space="preserve"> </w:t>
      </w:r>
      <w:r w:rsidR="00176504">
        <w:t>направленности для детей с тяжелыми нарушениями речи (общим недоразвитием речи) в</w:t>
      </w:r>
      <w:r w:rsidR="00176504">
        <w:rPr>
          <w:spacing w:val="1"/>
        </w:rPr>
        <w:t xml:space="preserve"> </w:t>
      </w:r>
      <w:r w:rsidR="00176504">
        <w:t>возрасте</w:t>
      </w:r>
      <w:r w:rsidR="00176504">
        <w:rPr>
          <w:spacing w:val="-13"/>
        </w:rPr>
        <w:t xml:space="preserve"> </w:t>
      </w:r>
      <w:r w:rsidR="00176504">
        <w:t>с</w:t>
      </w:r>
      <w:r w:rsidR="00176504">
        <w:rPr>
          <w:spacing w:val="-13"/>
        </w:rPr>
        <w:t xml:space="preserve"> </w:t>
      </w:r>
      <w:r w:rsidR="00176504">
        <w:t>5</w:t>
      </w:r>
      <w:r w:rsidR="00176504">
        <w:rPr>
          <w:spacing w:val="-10"/>
        </w:rPr>
        <w:t xml:space="preserve"> </w:t>
      </w:r>
      <w:r w:rsidR="00176504">
        <w:t>до</w:t>
      </w:r>
      <w:r w:rsidR="00176504">
        <w:rPr>
          <w:spacing w:val="-13"/>
        </w:rPr>
        <w:t xml:space="preserve"> </w:t>
      </w:r>
      <w:r w:rsidR="00176504">
        <w:t>7</w:t>
      </w:r>
      <w:r w:rsidR="00176504">
        <w:rPr>
          <w:spacing w:val="-12"/>
        </w:rPr>
        <w:t xml:space="preserve"> </w:t>
      </w:r>
      <w:r w:rsidR="00176504">
        <w:t>лет,</w:t>
      </w:r>
      <w:r w:rsidR="00176504">
        <w:rPr>
          <w:spacing w:val="-11"/>
        </w:rPr>
        <w:t xml:space="preserve"> </w:t>
      </w:r>
      <w:r w:rsidR="00176504">
        <w:t>предусматривающей</w:t>
      </w:r>
      <w:r w:rsidR="00176504">
        <w:rPr>
          <w:spacing w:val="-11"/>
        </w:rPr>
        <w:t xml:space="preserve"> </w:t>
      </w:r>
      <w:r w:rsidR="00176504">
        <w:t>полную</w:t>
      </w:r>
      <w:r w:rsidR="00176504">
        <w:rPr>
          <w:spacing w:val="-10"/>
        </w:rPr>
        <w:t xml:space="preserve"> </w:t>
      </w:r>
      <w:r w:rsidR="00176504">
        <w:t>интеграцию</w:t>
      </w:r>
      <w:r w:rsidR="00176504">
        <w:rPr>
          <w:spacing w:val="-12"/>
        </w:rPr>
        <w:t xml:space="preserve"> </w:t>
      </w:r>
      <w:r w:rsidR="00176504">
        <w:t>действий</w:t>
      </w:r>
      <w:r w:rsidR="00176504">
        <w:rPr>
          <w:spacing w:val="-11"/>
        </w:rPr>
        <w:t xml:space="preserve"> </w:t>
      </w:r>
      <w:r w:rsidR="00176504">
        <w:t>всех</w:t>
      </w:r>
      <w:r w:rsidR="00176504">
        <w:rPr>
          <w:spacing w:val="-11"/>
        </w:rPr>
        <w:t xml:space="preserve"> </w:t>
      </w:r>
      <w:r w:rsidR="00176504">
        <w:t>специалистов</w:t>
      </w:r>
      <w:r w:rsidR="00176504">
        <w:rPr>
          <w:spacing w:val="-57"/>
        </w:rPr>
        <w:t xml:space="preserve"> </w:t>
      </w:r>
      <w:r w:rsidR="00176504">
        <w:t>дошкольного</w:t>
      </w:r>
      <w:r w:rsidR="00176504">
        <w:rPr>
          <w:spacing w:val="1"/>
        </w:rPr>
        <w:t xml:space="preserve"> </w:t>
      </w:r>
      <w:r w:rsidR="00176504">
        <w:t>образовательного</w:t>
      </w:r>
      <w:r w:rsidR="00176504">
        <w:rPr>
          <w:spacing w:val="1"/>
        </w:rPr>
        <w:t xml:space="preserve"> </w:t>
      </w:r>
      <w:r w:rsidR="00176504">
        <w:t>учреждения</w:t>
      </w:r>
      <w:r w:rsidR="00176504">
        <w:rPr>
          <w:spacing w:val="1"/>
        </w:rPr>
        <w:t xml:space="preserve"> </w:t>
      </w:r>
      <w:r w:rsidR="00176504">
        <w:t>и</w:t>
      </w:r>
      <w:r w:rsidR="00176504">
        <w:rPr>
          <w:spacing w:val="1"/>
        </w:rPr>
        <w:t xml:space="preserve"> </w:t>
      </w:r>
      <w:r w:rsidR="00176504">
        <w:t>родителей</w:t>
      </w:r>
      <w:r w:rsidR="00176504">
        <w:rPr>
          <w:spacing w:val="1"/>
        </w:rPr>
        <w:t xml:space="preserve"> </w:t>
      </w:r>
      <w:r w:rsidR="00176504">
        <w:t>дошкольников.</w:t>
      </w:r>
      <w:r w:rsidR="00176504">
        <w:rPr>
          <w:spacing w:val="1"/>
        </w:rPr>
        <w:t xml:space="preserve"> </w:t>
      </w:r>
      <w:r w:rsidR="00176504">
        <w:t>Планирование</w:t>
      </w:r>
      <w:r w:rsidR="00176504">
        <w:rPr>
          <w:spacing w:val="-57"/>
        </w:rPr>
        <w:t xml:space="preserve"> </w:t>
      </w:r>
      <w:r w:rsidR="00176504">
        <w:t>работы во всех пяти образовательных областях учитывает особенности речевого и общего</w:t>
      </w:r>
      <w:r w:rsidR="00176504">
        <w:rPr>
          <w:spacing w:val="1"/>
        </w:rPr>
        <w:t xml:space="preserve"> </w:t>
      </w:r>
      <w:r w:rsidR="00176504">
        <w:t>развития</w:t>
      </w:r>
      <w:r w:rsidR="00176504">
        <w:rPr>
          <w:spacing w:val="1"/>
        </w:rPr>
        <w:t xml:space="preserve"> </w:t>
      </w:r>
      <w:r w:rsidR="00176504">
        <w:t>детей</w:t>
      </w:r>
      <w:r w:rsidR="00176504">
        <w:rPr>
          <w:spacing w:val="1"/>
        </w:rPr>
        <w:t xml:space="preserve"> </w:t>
      </w:r>
      <w:r w:rsidR="00176504">
        <w:t>с</w:t>
      </w:r>
      <w:r w:rsidR="00176504">
        <w:rPr>
          <w:spacing w:val="1"/>
        </w:rPr>
        <w:t xml:space="preserve"> </w:t>
      </w:r>
      <w:r w:rsidR="00176504">
        <w:t>тяжелой</w:t>
      </w:r>
      <w:r w:rsidR="00176504">
        <w:rPr>
          <w:spacing w:val="1"/>
        </w:rPr>
        <w:t xml:space="preserve"> </w:t>
      </w:r>
      <w:r w:rsidR="00176504">
        <w:t>речевой</w:t>
      </w:r>
      <w:r w:rsidR="00176504">
        <w:rPr>
          <w:spacing w:val="1"/>
        </w:rPr>
        <w:t xml:space="preserve"> </w:t>
      </w:r>
      <w:r w:rsidR="00176504">
        <w:t>патологией.</w:t>
      </w:r>
      <w:r w:rsidR="00176504">
        <w:rPr>
          <w:spacing w:val="1"/>
        </w:rPr>
        <w:t xml:space="preserve"> </w:t>
      </w:r>
      <w:r w:rsidR="00176504">
        <w:t>Комплексность</w:t>
      </w:r>
      <w:r w:rsidR="00176504">
        <w:rPr>
          <w:spacing w:val="1"/>
        </w:rPr>
        <w:t xml:space="preserve"> </w:t>
      </w:r>
      <w:r w:rsidR="00176504">
        <w:t>педагогического</w:t>
      </w:r>
      <w:r w:rsidR="00176504">
        <w:rPr>
          <w:spacing w:val="1"/>
        </w:rPr>
        <w:t xml:space="preserve"> </w:t>
      </w:r>
      <w:r w:rsidR="00176504">
        <w:t>воздействия направлена на выравнивание речевого и психофизического развития детей и</w:t>
      </w:r>
      <w:r w:rsidR="00176504">
        <w:rPr>
          <w:spacing w:val="1"/>
        </w:rPr>
        <w:t xml:space="preserve"> </w:t>
      </w:r>
      <w:r w:rsidR="00176504">
        <w:t>обеспечение</w:t>
      </w:r>
      <w:r w:rsidR="00176504">
        <w:rPr>
          <w:spacing w:val="-2"/>
        </w:rPr>
        <w:t xml:space="preserve"> </w:t>
      </w:r>
      <w:r w:rsidR="00176504">
        <w:t>их</w:t>
      </w:r>
      <w:r w:rsidR="00176504">
        <w:rPr>
          <w:spacing w:val="2"/>
        </w:rPr>
        <w:t xml:space="preserve"> </w:t>
      </w:r>
      <w:r w:rsidR="00176504">
        <w:t>всестороннего</w:t>
      </w:r>
      <w:r w:rsidR="00176504">
        <w:rPr>
          <w:spacing w:val="-1"/>
        </w:rPr>
        <w:t xml:space="preserve"> </w:t>
      </w:r>
      <w:r w:rsidR="00176504">
        <w:t>гармоничного</w:t>
      </w:r>
      <w:r w:rsidR="00176504">
        <w:rPr>
          <w:spacing w:val="-1"/>
        </w:rPr>
        <w:t xml:space="preserve"> </w:t>
      </w:r>
      <w:r w:rsidR="00176504">
        <w:t>развития.</w:t>
      </w:r>
    </w:p>
    <w:p w:rsidR="0003089E" w:rsidRDefault="00176504">
      <w:pPr>
        <w:pStyle w:val="Heading1"/>
      </w:pPr>
      <w:r>
        <w:t>Задачи программы</w:t>
      </w:r>
    </w:p>
    <w:p w:rsidR="0003089E" w:rsidRDefault="00176504">
      <w:pPr>
        <w:pStyle w:val="a3"/>
        <w:spacing w:before="38" w:line="276" w:lineRule="auto"/>
        <w:ind w:left="102" w:right="268" w:firstLine="0"/>
        <w:jc w:val="left"/>
      </w:pPr>
      <w:r>
        <w:rPr>
          <w:b/>
        </w:rPr>
        <w:t>обучающие:</w:t>
      </w:r>
      <w:r>
        <w:rPr>
          <w:b/>
          <w:spacing w:val="1"/>
        </w:rPr>
        <w:t xml:space="preserve"> </w:t>
      </w:r>
      <w:r>
        <w:t>овладение детьми</w:t>
      </w:r>
      <w:r>
        <w:rPr>
          <w:spacing w:val="1"/>
        </w:rPr>
        <w:t xml:space="preserve"> </w:t>
      </w:r>
      <w:r>
        <w:t>самостоятельной,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-57"/>
        </w:rPr>
        <w:t xml:space="preserve"> </w:t>
      </w:r>
      <w:r>
        <w:t>речью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коммуникативными</w:t>
      </w:r>
      <w:r>
        <w:rPr>
          <w:spacing w:val="9"/>
        </w:rPr>
        <w:t xml:space="preserve"> </w:t>
      </w:r>
      <w:r>
        <w:t>навыками,</w:t>
      </w:r>
      <w:r>
        <w:rPr>
          <w:spacing w:val="8"/>
        </w:rPr>
        <w:t xml:space="preserve"> </w:t>
      </w:r>
      <w:r>
        <w:t>фонетической</w:t>
      </w:r>
      <w:r>
        <w:rPr>
          <w:spacing w:val="9"/>
        </w:rPr>
        <w:t xml:space="preserve"> </w:t>
      </w:r>
      <w:r>
        <w:t>системой</w:t>
      </w:r>
      <w:r>
        <w:rPr>
          <w:spacing w:val="9"/>
        </w:rPr>
        <w:t xml:space="preserve"> </w:t>
      </w:r>
      <w:r>
        <w:t>русского</w:t>
      </w:r>
      <w:r>
        <w:rPr>
          <w:spacing w:val="8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элементами</w:t>
      </w:r>
      <w:r>
        <w:rPr>
          <w:spacing w:val="6"/>
        </w:rPr>
        <w:t xml:space="preserve"> </w:t>
      </w:r>
      <w:r>
        <w:t>грамоты,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психологическая</w:t>
      </w:r>
      <w:r>
        <w:rPr>
          <w:spacing w:val="8"/>
        </w:rPr>
        <w:t xml:space="preserve"> </w:t>
      </w:r>
      <w:r>
        <w:t>готовность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обучению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rPr>
          <w:b/>
        </w:rPr>
        <w:t>р</w:t>
      </w:r>
      <w:proofErr w:type="gramEnd"/>
      <w:r>
        <w:rPr>
          <w:b/>
        </w:rPr>
        <w:t>азвивающие:</w:t>
      </w:r>
      <w:r>
        <w:rPr>
          <w:b/>
          <w:spacing w:val="12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словаря,</w:t>
      </w:r>
      <w:r>
        <w:rPr>
          <w:spacing w:val="13"/>
        </w:rPr>
        <w:t xml:space="preserve"> </w:t>
      </w:r>
      <w:r>
        <w:t>формирование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совершенствование</w:t>
      </w:r>
      <w:r>
        <w:rPr>
          <w:spacing w:val="12"/>
        </w:rPr>
        <w:t xml:space="preserve"> </w:t>
      </w:r>
      <w:r>
        <w:t>грамматического</w:t>
      </w:r>
      <w:r>
        <w:rPr>
          <w:spacing w:val="-57"/>
        </w:rPr>
        <w:t xml:space="preserve"> </w:t>
      </w:r>
      <w:r>
        <w:t>строя</w:t>
      </w:r>
      <w:r>
        <w:rPr>
          <w:spacing w:val="56"/>
        </w:rPr>
        <w:t xml:space="preserve"> </w:t>
      </w:r>
      <w:r>
        <w:t>речи,</w:t>
      </w:r>
      <w:r>
        <w:rPr>
          <w:spacing w:val="56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фонетико-фонематической</w:t>
      </w:r>
      <w:r>
        <w:rPr>
          <w:spacing w:val="56"/>
        </w:rPr>
        <w:t xml:space="preserve"> </w:t>
      </w:r>
      <w:r>
        <w:t>системы</w:t>
      </w:r>
      <w:r>
        <w:rPr>
          <w:spacing w:val="54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навыков</w:t>
      </w:r>
      <w:r>
        <w:rPr>
          <w:spacing w:val="54"/>
        </w:rPr>
        <w:t xml:space="preserve"> </w:t>
      </w:r>
      <w:r>
        <w:t>языкового</w:t>
      </w:r>
      <w:r>
        <w:rPr>
          <w:spacing w:val="-57"/>
        </w:rPr>
        <w:t xml:space="preserve"> </w:t>
      </w:r>
      <w:r>
        <w:t>анализа, обучение элементам грамоты, развитие связной речи и речевого общения.</w:t>
      </w:r>
      <w:r>
        <w:rPr>
          <w:spacing w:val="1"/>
        </w:rPr>
        <w:t xml:space="preserve"> </w:t>
      </w:r>
      <w:r>
        <w:rPr>
          <w:b/>
        </w:rPr>
        <w:t xml:space="preserve">воспитательные: </w:t>
      </w:r>
      <w:r>
        <w:t>формирование базовых основ культуры личности детей, всестороннее</w:t>
      </w:r>
      <w:r>
        <w:rPr>
          <w:spacing w:val="1"/>
        </w:rPr>
        <w:t xml:space="preserve"> </w:t>
      </w:r>
      <w:r>
        <w:t>развитие интеллектуально-волевых качеств, дает возможность сформировать у детей все</w:t>
      </w:r>
      <w:r>
        <w:rPr>
          <w:spacing w:val="1"/>
        </w:rPr>
        <w:t xml:space="preserve"> </w:t>
      </w:r>
      <w:r>
        <w:t>психические</w:t>
      </w:r>
      <w:r>
        <w:rPr>
          <w:spacing w:val="-2"/>
        </w:rPr>
        <w:t xml:space="preserve"> </w:t>
      </w:r>
      <w:r>
        <w:t>процессы.</w:t>
      </w:r>
    </w:p>
    <w:p w:rsidR="0003089E" w:rsidRDefault="00176504">
      <w:pPr>
        <w:pStyle w:val="Heading1"/>
        <w:jc w:val="left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программы: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before="36" w:line="276" w:lineRule="auto"/>
        <w:ind w:left="284" w:right="110" w:hanging="284"/>
        <w:rPr>
          <w:sz w:val="24"/>
        </w:rPr>
      </w:pPr>
      <w:r>
        <w:rPr>
          <w:sz w:val="24"/>
        </w:rPr>
        <w:t>обладает сформированной мотивацией к школьному обучению; усваивает 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 слов на основе углубленных знаний о предметах и явлениях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line="273" w:lineRule="auto"/>
        <w:ind w:left="284" w:right="114" w:hanging="284"/>
        <w:rPr>
          <w:sz w:val="24"/>
        </w:rPr>
      </w:pPr>
      <w:r>
        <w:rPr>
          <w:sz w:val="24"/>
        </w:rPr>
        <w:t>употребляет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эмотивным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многозначные;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ind w:left="284" w:hanging="284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противоположным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сходным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значением;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before="40" w:line="273" w:lineRule="auto"/>
        <w:ind w:left="284" w:right="114" w:hanging="284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39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смысл</w:t>
      </w:r>
      <w:r>
        <w:rPr>
          <w:spacing w:val="38"/>
          <w:sz w:val="24"/>
        </w:rPr>
        <w:t xml:space="preserve"> </w:t>
      </w:r>
      <w:r>
        <w:rPr>
          <w:sz w:val="24"/>
        </w:rPr>
        <w:t>поговорок</w:t>
      </w:r>
      <w:r>
        <w:rPr>
          <w:spacing w:val="39"/>
          <w:sz w:val="24"/>
        </w:rPr>
        <w:t xml:space="preserve"> </w:t>
      </w:r>
      <w:r>
        <w:rPr>
          <w:sz w:val="24"/>
        </w:rPr>
        <w:t>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прибегает к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взрослого);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  <w:tab w:val="left" w:pos="2183"/>
          <w:tab w:val="left" w:pos="3724"/>
          <w:tab w:val="left" w:pos="5661"/>
          <w:tab w:val="left" w:pos="6652"/>
          <w:tab w:val="left" w:pos="7569"/>
          <w:tab w:val="left" w:pos="9320"/>
        </w:tabs>
        <w:spacing w:before="3" w:line="273" w:lineRule="auto"/>
        <w:ind w:left="284" w:right="115" w:hanging="284"/>
        <w:jc w:val="left"/>
        <w:rPr>
          <w:sz w:val="24"/>
        </w:rPr>
      </w:pPr>
      <w:r>
        <w:rPr>
          <w:sz w:val="24"/>
        </w:rPr>
        <w:t>правильно</w:t>
      </w:r>
      <w:r>
        <w:rPr>
          <w:sz w:val="24"/>
        </w:rPr>
        <w:tab/>
        <w:t>употребляет</w:t>
      </w:r>
      <w:r>
        <w:rPr>
          <w:sz w:val="24"/>
        </w:rPr>
        <w:tab/>
        <w:t>грамматические</w:t>
      </w:r>
      <w:r>
        <w:rPr>
          <w:sz w:val="24"/>
        </w:rPr>
        <w:tab/>
        <w:t>формы</w:t>
      </w:r>
      <w:r>
        <w:rPr>
          <w:sz w:val="24"/>
        </w:rPr>
        <w:tab/>
        <w:t>слова;</w:t>
      </w:r>
      <w:r>
        <w:rPr>
          <w:sz w:val="24"/>
        </w:rPr>
        <w:tab/>
        <w:t>продуктивные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непродуктивные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ind w:left="284" w:hanging="284"/>
        <w:jc w:val="left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before="42" w:line="276" w:lineRule="auto"/>
        <w:ind w:left="284" w:right="105" w:hanging="284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предложений;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подчинительных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союзов;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line="273" w:lineRule="auto"/>
        <w:ind w:left="284" w:right="109" w:hanging="284"/>
        <w:rPr>
          <w:sz w:val="24"/>
        </w:rPr>
      </w:pP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описательных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повествование, с элементами рассуждения) с соблюдением цельности и связности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before="2"/>
        <w:ind w:left="284" w:hanging="284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рассказы;</w:t>
      </w:r>
    </w:p>
    <w:p w:rsidR="0003089E" w:rsidRDefault="00176504" w:rsidP="00255695">
      <w:pPr>
        <w:pStyle w:val="a4"/>
        <w:numPr>
          <w:ilvl w:val="0"/>
          <w:numId w:val="1"/>
        </w:numPr>
        <w:tabs>
          <w:tab w:val="left" w:pos="284"/>
        </w:tabs>
        <w:spacing w:before="40" w:line="273" w:lineRule="auto"/>
        <w:ind w:left="284" w:right="113" w:hanging="284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слухо-произносительную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дифференциацию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всем</w:t>
      </w:r>
      <w:r>
        <w:rPr>
          <w:spacing w:val="-2"/>
          <w:sz w:val="24"/>
        </w:rPr>
        <w:t xml:space="preserve"> </w:t>
      </w:r>
      <w:r>
        <w:rPr>
          <w:sz w:val="24"/>
        </w:rPr>
        <w:t>дифференциальным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</w:t>
      </w:r>
      <w:r w:rsidR="00B36F9E">
        <w:rPr>
          <w:sz w:val="24"/>
        </w:rPr>
        <w:t>.</w:t>
      </w:r>
    </w:p>
    <w:p w:rsidR="00B36F9E" w:rsidRDefault="00B36F9E" w:rsidP="00255695">
      <w:pPr>
        <w:pStyle w:val="a4"/>
        <w:tabs>
          <w:tab w:val="left" w:pos="284"/>
        </w:tabs>
        <w:spacing w:before="40" w:line="273" w:lineRule="auto"/>
        <w:ind w:left="284" w:right="113" w:hanging="284"/>
        <w:rPr>
          <w:sz w:val="24"/>
        </w:rPr>
      </w:pPr>
    </w:p>
    <w:p w:rsidR="0003089E" w:rsidRDefault="0003089E">
      <w:pPr>
        <w:spacing w:line="273" w:lineRule="auto"/>
        <w:jc w:val="both"/>
        <w:rPr>
          <w:sz w:val="24"/>
        </w:rPr>
        <w:sectPr w:rsidR="0003089E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88" w:line="276" w:lineRule="auto"/>
        <w:ind w:left="821" w:right="112"/>
        <w:rPr>
          <w:sz w:val="24"/>
        </w:rPr>
      </w:pPr>
      <w:proofErr w:type="gramStart"/>
      <w:r>
        <w:rPr>
          <w:sz w:val="24"/>
        </w:rPr>
        <w:lastRenderedPageBreak/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переводом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план),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фонематического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синтеза;</w:t>
      </w:r>
      <w:proofErr w:type="gramEnd"/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line="291" w:lineRule="exact"/>
        <w:ind w:hanging="361"/>
        <w:rPr>
          <w:sz w:val="24"/>
        </w:rPr>
      </w:pPr>
      <w:r>
        <w:rPr>
          <w:sz w:val="24"/>
        </w:rPr>
        <w:t>владеет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«слово»</w:t>
      </w:r>
      <w:r>
        <w:rPr>
          <w:spacing w:val="-12"/>
          <w:sz w:val="24"/>
        </w:rPr>
        <w:t xml:space="preserve"> </w:t>
      </w:r>
      <w:r>
        <w:rPr>
          <w:sz w:val="24"/>
        </w:rPr>
        <w:t>и «слог»,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«предложение»;</w:t>
      </w: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42" w:line="273" w:lineRule="auto"/>
        <w:ind w:left="821" w:right="110"/>
        <w:rPr>
          <w:sz w:val="24"/>
        </w:rPr>
      </w:pPr>
      <w:r>
        <w:rPr>
          <w:sz w:val="24"/>
        </w:rPr>
        <w:t>осознает слоговое строение слова, осуществляет слоговой анализ и синтез слов</w:t>
      </w:r>
      <w:r>
        <w:rPr>
          <w:spacing w:val="1"/>
          <w:sz w:val="24"/>
        </w:rPr>
        <w:t xml:space="preserve"> </w:t>
      </w:r>
      <w:r>
        <w:rPr>
          <w:sz w:val="24"/>
        </w:rPr>
        <w:t>(двухсложных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односложных);</w:t>
      </w: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5"/>
        <w:ind w:hanging="361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слогов,</w:t>
      </w:r>
      <w:r>
        <w:rPr>
          <w:spacing w:val="-2"/>
          <w:sz w:val="24"/>
        </w:rPr>
        <w:t xml:space="preserve"> </w:t>
      </w:r>
      <w:r>
        <w:rPr>
          <w:sz w:val="24"/>
        </w:rPr>
        <w:t>слов,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предложений;</w:t>
      </w: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40" w:line="273" w:lineRule="auto"/>
        <w:ind w:left="821" w:right="110"/>
        <w:rPr>
          <w:sz w:val="24"/>
        </w:rPr>
      </w:pPr>
      <w:r>
        <w:rPr>
          <w:sz w:val="24"/>
        </w:rPr>
        <w:t>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1"/>
          <w:sz w:val="24"/>
        </w:rPr>
        <w:t xml:space="preserve"> </w:t>
      </w:r>
      <w:r>
        <w:rPr>
          <w:sz w:val="24"/>
        </w:rPr>
        <w:t>(без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названий),</w:t>
      </w:r>
      <w:r>
        <w:rPr>
          <w:spacing w:val="1"/>
          <w:sz w:val="24"/>
        </w:rPr>
        <w:t xml:space="preserve"> </w:t>
      </w: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воспроизводить;</w:t>
      </w: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3"/>
        <w:ind w:hanging="361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онтогенезом);</w:t>
      </w:r>
    </w:p>
    <w:p w:rsidR="0003089E" w:rsidRDefault="00176504">
      <w:pPr>
        <w:pStyle w:val="a4"/>
        <w:numPr>
          <w:ilvl w:val="0"/>
          <w:numId w:val="1"/>
        </w:numPr>
        <w:tabs>
          <w:tab w:val="left" w:pos="822"/>
        </w:tabs>
        <w:spacing w:before="39" w:line="273" w:lineRule="auto"/>
        <w:ind w:left="821" w:right="271"/>
        <w:rPr>
          <w:sz w:val="24"/>
        </w:rPr>
      </w:pP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звукослоговой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(изолированно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контекста).</w:t>
      </w:r>
    </w:p>
    <w:sectPr w:rsidR="0003089E" w:rsidSect="0003089E">
      <w:pgSz w:w="11910" w:h="16840"/>
      <w:pgMar w:top="1020" w:right="740" w:bottom="280" w:left="16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0D97" w:rsidRDefault="00230D97" w:rsidP="00640B9A">
      <w:r>
        <w:separator/>
      </w:r>
    </w:p>
  </w:endnote>
  <w:endnote w:type="continuationSeparator" w:id="0">
    <w:p w:rsidR="00230D97" w:rsidRDefault="00230D97" w:rsidP="00640B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0D97" w:rsidRDefault="00230D97" w:rsidP="00640B9A">
      <w:r>
        <w:separator/>
      </w:r>
    </w:p>
  </w:footnote>
  <w:footnote w:type="continuationSeparator" w:id="0">
    <w:p w:rsidR="00230D97" w:rsidRDefault="00230D97" w:rsidP="00640B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F32F0"/>
    <w:multiLevelType w:val="hybridMultilevel"/>
    <w:tmpl w:val="58C4AB04"/>
    <w:lvl w:ilvl="0" w:tplc="5D8A0F82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0CECAE6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8C46E77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8AC552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B3C63E2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DF3E11C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B714F16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E4A2C7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A56CC00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03089E"/>
    <w:rsid w:val="0003089E"/>
    <w:rsid w:val="00176504"/>
    <w:rsid w:val="00230D97"/>
    <w:rsid w:val="00255695"/>
    <w:rsid w:val="003F5C4E"/>
    <w:rsid w:val="00640B9A"/>
    <w:rsid w:val="00B36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089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08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089E"/>
    <w:pPr>
      <w:ind w:left="821" w:hanging="36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3089E"/>
    <w:pPr>
      <w:spacing w:before="5"/>
      <w:ind w:left="10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3089E"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03089E"/>
  </w:style>
  <w:style w:type="paragraph" w:styleId="a5">
    <w:name w:val="Title"/>
    <w:basedOn w:val="a"/>
    <w:link w:val="a6"/>
    <w:uiPriority w:val="1"/>
    <w:qFormat/>
    <w:rsid w:val="00640B9A"/>
    <w:pPr>
      <w:ind w:left="1568" w:right="1327" w:hanging="1619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640B9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640B9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40B9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640B9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40B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2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2022-11-18T09:11:00Z</dcterms:created>
  <dcterms:modified xsi:type="dcterms:W3CDTF">2022-11-18T09:57:00Z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2022-11-18T00:00:00Z</vt:filetime>
  </property>
</Properties>
</file>